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81" w:rsidRPr="00060FE0" w:rsidRDefault="00423971" w:rsidP="00434481">
      <w:pPr>
        <w:spacing w:after="0"/>
        <w:jc w:val="center"/>
        <w:rPr>
          <w:rFonts w:ascii="Times New Roman" w:hAnsi="Times New Roman" w:cs="Times New Roman"/>
          <w:b/>
          <w:sz w:val="28"/>
          <w:szCs w:val="28"/>
          <w:lang w:val="uk-UA"/>
        </w:rPr>
      </w:pPr>
      <w:r w:rsidRPr="00060FE0">
        <w:rPr>
          <w:rFonts w:ascii="Times New Roman" w:hAnsi="Times New Roman" w:cs="Times New Roman"/>
          <w:b/>
          <w:sz w:val="28"/>
          <w:szCs w:val="28"/>
          <w:lang w:val="uk-UA"/>
        </w:rPr>
        <w:t>Звіт</w:t>
      </w:r>
    </w:p>
    <w:p w:rsidR="00214391" w:rsidRPr="00060FE0" w:rsidRDefault="00423971" w:rsidP="00434481">
      <w:pPr>
        <w:spacing w:after="0"/>
        <w:jc w:val="center"/>
        <w:rPr>
          <w:rFonts w:ascii="Times New Roman" w:hAnsi="Times New Roman" w:cs="Times New Roman"/>
          <w:b/>
          <w:sz w:val="28"/>
          <w:szCs w:val="28"/>
          <w:lang w:val="uk-UA"/>
        </w:rPr>
      </w:pPr>
      <w:r w:rsidRPr="00060FE0">
        <w:rPr>
          <w:rFonts w:ascii="Times New Roman" w:hAnsi="Times New Roman" w:cs="Times New Roman"/>
          <w:b/>
          <w:sz w:val="28"/>
          <w:szCs w:val="28"/>
          <w:lang w:val="uk-UA"/>
        </w:rPr>
        <w:t>директора Веселоподільської загальноосвітньої школи І – ІІІ ступенів Іванини Наталії Сергіївни</w:t>
      </w:r>
      <w:r w:rsidR="00434481" w:rsidRPr="00060FE0">
        <w:rPr>
          <w:rFonts w:ascii="Times New Roman" w:hAnsi="Times New Roman" w:cs="Times New Roman"/>
          <w:b/>
          <w:sz w:val="28"/>
          <w:szCs w:val="28"/>
          <w:lang w:val="uk-UA"/>
        </w:rPr>
        <w:t xml:space="preserve"> за 2016/2017 навчальний рік</w:t>
      </w:r>
    </w:p>
    <w:p w:rsidR="00434481" w:rsidRPr="00060FE0" w:rsidRDefault="00434481" w:rsidP="00434481">
      <w:pPr>
        <w:spacing w:after="0"/>
        <w:jc w:val="center"/>
        <w:rPr>
          <w:rFonts w:ascii="Times New Roman" w:hAnsi="Times New Roman" w:cs="Times New Roman"/>
          <w:b/>
          <w:sz w:val="28"/>
          <w:szCs w:val="28"/>
          <w:lang w:val="uk-UA"/>
        </w:rPr>
      </w:pPr>
    </w:p>
    <w:p w:rsidR="00434481" w:rsidRPr="00060FE0" w:rsidRDefault="00434481" w:rsidP="00434481">
      <w:pPr>
        <w:spacing w:after="0"/>
        <w:jc w:val="center"/>
        <w:rPr>
          <w:rFonts w:ascii="Times New Roman" w:hAnsi="Times New Roman" w:cs="Times New Roman"/>
          <w:b/>
          <w:sz w:val="28"/>
          <w:szCs w:val="28"/>
          <w:lang w:val="uk-UA"/>
        </w:rPr>
      </w:pPr>
      <w:r w:rsidRPr="00060FE0">
        <w:rPr>
          <w:rFonts w:ascii="Times New Roman" w:hAnsi="Times New Roman" w:cs="Times New Roman"/>
          <w:b/>
          <w:sz w:val="28"/>
          <w:szCs w:val="28"/>
          <w:lang w:val="uk-UA"/>
        </w:rPr>
        <w:t>Шановні користувачі!</w:t>
      </w:r>
    </w:p>
    <w:p w:rsidR="00434481" w:rsidRDefault="00434481" w:rsidP="00434481">
      <w:pPr>
        <w:spacing w:after="0"/>
        <w:ind w:firstLine="851"/>
        <w:rPr>
          <w:rFonts w:ascii="Times New Roman" w:hAnsi="Times New Roman" w:cs="Times New Roman"/>
          <w:sz w:val="28"/>
          <w:szCs w:val="28"/>
          <w:lang w:val="uk-UA"/>
        </w:rPr>
      </w:pPr>
      <w:r>
        <w:rPr>
          <w:rFonts w:ascii="Times New Roman" w:hAnsi="Times New Roman" w:cs="Times New Roman"/>
          <w:sz w:val="28"/>
          <w:szCs w:val="28"/>
          <w:lang w:val="uk-UA"/>
        </w:rPr>
        <w:t>Веселоподільська загальноосвітня школа І – ІІІ ступенів у свїйдіяльності користується Конституцією України та Законом України «Про освіту».</w:t>
      </w:r>
    </w:p>
    <w:p w:rsidR="00434481" w:rsidRDefault="00434481" w:rsidP="00434481">
      <w:pPr>
        <w:spacing w:after="0"/>
        <w:ind w:firstLine="851"/>
        <w:rPr>
          <w:rFonts w:ascii="Times New Roman" w:hAnsi="Times New Roman" w:cs="Times New Roman"/>
          <w:sz w:val="28"/>
          <w:szCs w:val="28"/>
          <w:lang w:val="uk-UA"/>
        </w:rPr>
      </w:pPr>
      <w:r>
        <w:rPr>
          <w:rFonts w:ascii="Times New Roman" w:hAnsi="Times New Roman" w:cs="Times New Roman"/>
          <w:sz w:val="28"/>
          <w:szCs w:val="28"/>
          <w:lang w:val="uk-UA"/>
        </w:rPr>
        <w:t>Я маю вищу педагогічну освіту, вищу кваліфікаційну ктегорію, звання «Старший учитель» Відмінник оствіти України.</w:t>
      </w:r>
    </w:p>
    <w:p w:rsidR="00FC1BCC" w:rsidRPr="00FC1BCC" w:rsidRDefault="00FC1BCC" w:rsidP="00FC1BCC">
      <w:pPr>
        <w:ind w:left="40" w:right="20" w:firstLine="860"/>
        <w:rPr>
          <w:rFonts w:ascii="Times New Roman" w:hAnsi="Times New Roman" w:cs="Times New Roman"/>
          <w:sz w:val="28"/>
          <w:szCs w:val="28"/>
          <w:lang w:val="uk-UA"/>
        </w:rPr>
      </w:pPr>
      <w:r w:rsidRPr="00FC1BCC">
        <w:rPr>
          <w:rFonts w:ascii="Times New Roman" w:hAnsi="Times New Roman" w:cs="Times New Roman"/>
          <w:sz w:val="28"/>
          <w:szCs w:val="28"/>
          <w:lang w:val="uk-UA"/>
        </w:rPr>
        <w:t>Освіта в Україні зумовлює визначення нових пріоритетів і перспектив розвитку сучасної школи та висуває високі вимоги до педагогічної діяльності вчителя, професійна компетентність якого стає необхідною умовою нагальних соціальних перетворень.</w:t>
      </w:r>
    </w:p>
    <w:p w:rsidR="00FC1BCC" w:rsidRPr="00FC1BCC" w:rsidRDefault="00FC1BCC" w:rsidP="00FC1BCC">
      <w:pPr>
        <w:ind w:left="40" w:right="420" w:firstLine="860"/>
        <w:rPr>
          <w:rFonts w:ascii="Times New Roman" w:hAnsi="Times New Roman" w:cs="Times New Roman"/>
          <w:sz w:val="28"/>
          <w:szCs w:val="28"/>
          <w:lang w:val="uk-UA"/>
        </w:rPr>
      </w:pPr>
      <w:r w:rsidRPr="00FC1BCC">
        <w:rPr>
          <w:rFonts w:ascii="Times New Roman" w:hAnsi="Times New Roman" w:cs="Times New Roman"/>
          <w:sz w:val="28"/>
          <w:szCs w:val="28"/>
          <w:lang w:val="uk-UA"/>
        </w:rPr>
        <w:t>У Законі України «Про освіту» та «Про загальну середню освіту» наголошується, що саме завдяки діяльності вчителя реалізується державна освітня політика й забезпечується якість освіти учнів, а це безпосередньо залежить від його професійних і особистісних рис, умінь застосовувати ефективні методи та засоби навчання й виховання.</w:t>
      </w:r>
    </w:p>
    <w:p w:rsidR="00FC1BCC" w:rsidRPr="00FC1BCC" w:rsidRDefault="00FC1BCC" w:rsidP="00FC1BCC">
      <w:pPr>
        <w:spacing w:after="56"/>
        <w:ind w:left="40" w:right="20" w:firstLine="860"/>
        <w:rPr>
          <w:rFonts w:ascii="Times New Roman" w:hAnsi="Times New Roman" w:cs="Times New Roman"/>
          <w:sz w:val="28"/>
          <w:szCs w:val="28"/>
          <w:lang w:val="uk-UA"/>
        </w:rPr>
      </w:pPr>
      <w:r w:rsidRPr="00FC1BCC">
        <w:rPr>
          <w:rFonts w:ascii="Times New Roman" w:hAnsi="Times New Roman" w:cs="Times New Roman"/>
          <w:sz w:val="28"/>
          <w:szCs w:val="28"/>
          <w:lang w:val="uk-UA"/>
        </w:rPr>
        <w:t>У школі діти набувають практичних навичок оволодіння програмови</w:t>
      </w:r>
      <w:r w:rsidR="00A04CD8">
        <w:rPr>
          <w:rFonts w:ascii="Times New Roman" w:hAnsi="Times New Roman" w:cs="Times New Roman"/>
          <w:sz w:val="28"/>
          <w:szCs w:val="28"/>
          <w:lang w:val="uk-UA"/>
        </w:rPr>
        <w:t>м матеріалом з основ наук розвив</w:t>
      </w:r>
      <w:r w:rsidRPr="00FC1BCC">
        <w:rPr>
          <w:rFonts w:ascii="Times New Roman" w:hAnsi="Times New Roman" w:cs="Times New Roman"/>
          <w:sz w:val="28"/>
          <w:szCs w:val="28"/>
          <w:lang w:val="uk-UA"/>
        </w:rPr>
        <w:t>ають таланти й різноманітні здібності. Велику увагу приділено навчанню, вихованню та розвиткові учнів випускників Вони мають бути компетентними, конкурентоспроможними, зорієнтованими на певну сферу діяльності, здатними навчатися впродовж життя.</w:t>
      </w:r>
    </w:p>
    <w:p w:rsidR="00FC1BCC" w:rsidRPr="00FC1BCC" w:rsidRDefault="00FC1BCC" w:rsidP="00FC1BCC">
      <w:pPr>
        <w:spacing w:after="99" w:line="374" w:lineRule="exact"/>
        <w:ind w:left="40" w:right="20" w:firstLine="860"/>
        <w:rPr>
          <w:rFonts w:ascii="Times New Roman" w:hAnsi="Times New Roman" w:cs="Times New Roman"/>
          <w:sz w:val="28"/>
          <w:szCs w:val="28"/>
          <w:lang w:val="uk-UA"/>
        </w:rPr>
      </w:pPr>
      <w:r w:rsidRPr="00FC1BCC">
        <w:rPr>
          <w:rFonts w:ascii="Times New Roman" w:hAnsi="Times New Roman" w:cs="Times New Roman"/>
          <w:sz w:val="28"/>
          <w:szCs w:val="28"/>
          <w:lang w:val="uk-UA"/>
        </w:rPr>
        <w:t>Головне завдання школи - забезпечити учнів сучасними технологіями навчання.</w:t>
      </w:r>
    </w:p>
    <w:p w:rsidR="00FC1BCC" w:rsidRPr="00FC1BCC" w:rsidRDefault="00FC1BCC" w:rsidP="00FC1BCC">
      <w:pPr>
        <w:pStyle w:val="30"/>
        <w:shd w:val="clear" w:color="auto" w:fill="auto"/>
        <w:spacing w:before="0" w:after="68"/>
        <w:ind w:left="40" w:right="20"/>
        <w:rPr>
          <w:lang w:val="uk-UA"/>
        </w:rPr>
      </w:pPr>
      <w:r w:rsidRPr="00FC1BCC">
        <w:rPr>
          <w:rStyle w:val="31"/>
          <w:rFonts w:eastAsia="Lucida Sans Unicode"/>
        </w:rPr>
        <w:t xml:space="preserve">На протязі минулого навчального року педагогічний колектив над методичною темою </w:t>
      </w:r>
      <w:r w:rsidRPr="00A04CD8">
        <w:rPr>
          <w:b/>
          <w:lang w:val="uk-UA"/>
        </w:rPr>
        <w:t>«Розвиток творчого потенціалу вчителя та учня шляхом впровадження інноваційних технологій навчання».</w:t>
      </w:r>
    </w:p>
    <w:p w:rsidR="00FC1BCC" w:rsidRPr="00FC1BCC" w:rsidRDefault="00FC1BCC" w:rsidP="00FC1BCC">
      <w:pPr>
        <w:spacing w:after="90" w:line="317" w:lineRule="exact"/>
        <w:ind w:left="40" w:right="20" w:firstLine="70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Реалізація інваріативної й варіативної складових навчальних планів здійснювалося за державними програмами. В школі працювали 19 учителів:</w:t>
      </w:r>
    </w:p>
    <w:p w:rsidR="00FC1BCC" w:rsidRPr="00FC1BCC" w:rsidRDefault="00FC1BCC" w:rsidP="00FC1BCC">
      <w:pPr>
        <w:spacing w:after="102" w:line="280" w:lineRule="exact"/>
        <w:ind w:left="40" w:firstLine="70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6 - учителів мають вищу кваліфікаційну категорію, з них:</w:t>
      </w:r>
    </w:p>
    <w:p w:rsidR="00FC1BCC" w:rsidRPr="00FC1BCC" w:rsidRDefault="00FC1BCC" w:rsidP="00FC1BCC">
      <w:pPr>
        <w:spacing w:after="65" w:line="280" w:lineRule="exact"/>
        <w:ind w:left="40" w:firstLine="70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Забара М. П. учитель фізичної культури - «Учитель-методист»,</w:t>
      </w:r>
    </w:p>
    <w:p w:rsidR="00FC1BCC" w:rsidRPr="00FC1BCC" w:rsidRDefault="00FC1BCC" w:rsidP="00FC1BCC">
      <w:pPr>
        <w:spacing w:line="326" w:lineRule="exact"/>
        <w:ind w:left="40" w:right="20" w:firstLine="70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Забара Л. І., Іванина Н. С. та Шкарупа Н. О. - мають звання «Старший учитель»</w:t>
      </w:r>
    </w:p>
    <w:p w:rsidR="00FC1BCC" w:rsidRPr="00FC1BCC" w:rsidRDefault="00FC1BCC" w:rsidP="00FC1BCC">
      <w:pPr>
        <w:spacing w:after="0" w:line="326" w:lineRule="exact"/>
        <w:ind w:left="40" w:right="20" w:firstLine="70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 xml:space="preserve">Коваленко В. М. - учитель історії, за наслідками цьогорічної </w:t>
      </w:r>
      <w:r>
        <w:rPr>
          <w:rFonts w:ascii="Times New Roman" w:hAnsi="Times New Roman" w:cs="Times New Roman"/>
          <w:sz w:val="28"/>
          <w:szCs w:val="28"/>
          <w:lang w:val="uk-UA"/>
        </w:rPr>
        <w:t>атестації</w:t>
      </w:r>
      <w:r w:rsidRPr="00FC1BCC">
        <w:rPr>
          <w:rFonts w:ascii="Times New Roman" w:hAnsi="Times New Roman" w:cs="Times New Roman"/>
          <w:sz w:val="28"/>
          <w:szCs w:val="28"/>
          <w:lang w:val="uk-UA"/>
        </w:rPr>
        <w:t xml:space="preserve"> одержав звання «Старший учитель»</w:t>
      </w:r>
    </w:p>
    <w:p w:rsidR="00FC1BCC" w:rsidRPr="00FC1BCC" w:rsidRDefault="00FC1BCC" w:rsidP="00FC1BCC">
      <w:pPr>
        <w:spacing w:after="0" w:line="442" w:lineRule="exact"/>
        <w:ind w:left="40" w:firstLine="700"/>
        <w:jc w:val="both"/>
        <w:rPr>
          <w:rFonts w:ascii="Times New Roman" w:hAnsi="Times New Roman" w:cs="Times New Roman"/>
          <w:sz w:val="28"/>
          <w:szCs w:val="28"/>
          <w:lang w:val="uk-UA"/>
        </w:rPr>
      </w:pPr>
      <w:r w:rsidRPr="00FC1BCC">
        <w:rPr>
          <w:rStyle w:val="a4"/>
          <w:rFonts w:eastAsiaTheme="minorHAnsi"/>
        </w:rPr>
        <w:lastRenderedPageBreak/>
        <w:t>Трембач Н. М. - учитель початкових класів</w:t>
      </w:r>
    </w:p>
    <w:p w:rsidR="00FC1BCC" w:rsidRPr="00FC1BCC" w:rsidRDefault="00FC1BCC" w:rsidP="00FC1BCC">
      <w:pPr>
        <w:spacing w:after="0" w:line="442" w:lineRule="exact"/>
        <w:ind w:left="40" w:firstLine="70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8 учителів мають першу кваліфікаційну категорію;</w:t>
      </w:r>
    </w:p>
    <w:p w:rsidR="00FC1BCC" w:rsidRPr="00FC1BCC" w:rsidRDefault="00FC1BCC" w:rsidP="00FC1BCC">
      <w:pPr>
        <w:spacing w:after="0" w:line="442" w:lineRule="exact"/>
        <w:ind w:left="40" w:firstLine="70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2 учителі мають другу кваліфікаційну категорію</w:t>
      </w:r>
    </w:p>
    <w:p w:rsidR="00FC1BCC" w:rsidRPr="00FC1BCC" w:rsidRDefault="00FC1BCC" w:rsidP="00FC1BCC">
      <w:pPr>
        <w:spacing w:after="0" w:line="322" w:lineRule="exact"/>
        <w:ind w:left="40" w:right="20" w:firstLine="70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4 учителі - спеціалісти; це молоді спеціалісти; Вішар Лілія Олександрівна, Смільський Олег Ігорович, Марченко Юлія Володимирівна та Требін Людмила Миколаївна.</w:t>
      </w:r>
    </w:p>
    <w:p w:rsidR="00FC1BCC" w:rsidRPr="00FC1BCC" w:rsidRDefault="00FC1BCC" w:rsidP="00FC1BCC">
      <w:pPr>
        <w:spacing w:after="68" w:line="326" w:lineRule="exact"/>
        <w:ind w:left="40" w:right="40" w:firstLine="720"/>
        <w:jc w:val="both"/>
        <w:rPr>
          <w:rFonts w:ascii="Times New Roman" w:hAnsi="Times New Roman" w:cs="Times New Roman"/>
          <w:sz w:val="28"/>
          <w:szCs w:val="28"/>
          <w:lang w:val="uk-UA"/>
        </w:rPr>
      </w:pPr>
      <w:r w:rsidRPr="00FC1BCC">
        <w:rPr>
          <w:rStyle w:val="LucidaSansUnicode13pt"/>
          <w:rFonts w:ascii="Times New Roman" w:hAnsi="Times New Roman" w:cs="Times New Roman"/>
          <w:sz w:val="28"/>
          <w:szCs w:val="28"/>
        </w:rPr>
        <w:t xml:space="preserve">З </w:t>
      </w:r>
      <w:r w:rsidRPr="00FC1BCC">
        <w:rPr>
          <w:rFonts w:ascii="Times New Roman" w:hAnsi="Times New Roman" w:cs="Times New Roman"/>
          <w:sz w:val="28"/>
          <w:szCs w:val="28"/>
          <w:lang w:val="uk-UA"/>
        </w:rPr>
        <w:t xml:space="preserve">учні працювали за інклюзивною формою навчання: Шабала </w:t>
      </w:r>
      <w:r w:rsidRPr="00FC1BCC">
        <w:rPr>
          <w:rStyle w:val="LucidaSansUnicode13pt"/>
          <w:rFonts w:ascii="Times New Roman" w:hAnsi="Times New Roman" w:cs="Times New Roman"/>
          <w:sz w:val="28"/>
          <w:szCs w:val="28"/>
        </w:rPr>
        <w:t xml:space="preserve">ІО. (З </w:t>
      </w:r>
      <w:r w:rsidRPr="00FC1BCC">
        <w:rPr>
          <w:rFonts w:ascii="Times New Roman" w:hAnsi="Times New Roman" w:cs="Times New Roman"/>
          <w:sz w:val="28"/>
          <w:szCs w:val="28"/>
          <w:lang w:val="uk-UA"/>
        </w:rPr>
        <w:t>клас); Фйолик А. Коломієць І. (4 клас)</w:t>
      </w:r>
    </w:p>
    <w:p w:rsidR="00FC1BCC" w:rsidRPr="00FC1BCC" w:rsidRDefault="00FC1BCC" w:rsidP="00FC1BCC">
      <w:pPr>
        <w:spacing w:after="53" w:line="317" w:lineRule="exact"/>
        <w:ind w:left="40" w:right="40" w:firstLine="72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Учениця 1 класу Костяна Дарія працювала за індивідуальною фермою навчання.</w:t>
      </w:r>
    </w:p>
    <w:p w:rsidR="00FC1BCC" w:rsidRPr="00FC1BCC" w:rsidRDefault="00FC1BCC" w:rsidP="00FC1BCC">
      <w:pPr>
        <w:spacing w:after="64" w:line="326" w:lineRule="exact"/>
        <w:ind w:left="40" w:right="40" w:firstLine="720"/>
        <w:jc w:val="both"/>
        <w:rPr>
          <w:rFonts w:ascii="Times New Roman" w:hAnsi="Times New Roman" w:cs="Times New Roman"/>
          <w:sz w:val="28"/>
          <w:szCs w:val="28"/>
          <w:lang w:val="uk-UA"/>
        </w:rPr>
      </w:pPr>
      <w:r w:rsidRPr="00FC1BCC">
        <w:rPr>
          <w:rFonts w:ascii="Times New Roman" w:hAnsi="Times New Roman" w:cs="Times New Roman"/>
          <w:sz w:val="28"/>
          <w:szCs w:val="28"/>
          <w:lang w:val="uk-UA"/>
        </w:rPr>
        <w:t>Учні 1 класу протягом навчального року мали вербальне оцінювання. Учні 2 класу у І семестрі - вербальне, а в II семестрі - оцінювання.</w:t>
      </w:r>
    </w:p>
    <w:p w:rsidR="00FC1BCC" w:rsidRPr="00FC1BCC" w:rsidRDefault="00FC1BCC" w:rsidP="00434481">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3810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C1BCC" w:rsidRDefault="00FC1BCC" w:rsidP="00434481">
      <w:pPr>
        <w:spacing w:after="0"/>
        <w:ind w:firstLine="851"/>
        <w:rPr>
          <w:rFonts w:ascii="Times New Roman" w:hAnsi="Times New Roman" w:cs="Times New Roman"/>
          <w:sz w:val="28"/>
          <w:szCs w:val="28"/>
          <w:lang w:val="uk-UA"/>
        </w:rPr>
      </w:pPr>
    </w:p>
    <w:p w:rsidR="00FC1BCC" w:rsidRDefault="00FC1BCC" w:rsidP="00434481">
      <w:pPr>
        <w:spacing w:after="0"/>
        <w:ind w:firstLine="851"/>
        <w:rPr>
          <w:rFonts w:ascii="Times New Roman" w:hAnsi="Times New Roman" w:cs="Times New Roman"/>
          <w:sz w:val="28"/>
          <w:szCs w:val="28"/>
          <w:lang w:val="uk-UA"/>
        </w:rPr>
      </w:pPr>
      <w:r>
        <w:rPr>
          <w:rFonts w:ascii="Times New Roman" w:hAnsi="Times New Roman" w:cs="Times New Roman"/>
          <w:sz w:val="28"/>
          <w:szCs w:val="28"/>
          <w:lang w:val="uk-UA"/>
        </w:rPr>
        <w:t>У 2016/2017 навчальному році у школі навчалося 144 учні, які закінчили навчальний рік із такими результатами:</w:t>
      </w:r>
    </w:p>
    <w:p w:rsidR="00FC1BCC" w:rsidRDefault="00FC1BCC" w:rsidP="00434481">
      <w:pPr>
        <w:spacing w:after="0"/>
        <w:ind w:firstLine="851"/>
        <w:rPr>
          <w:rFonts w:ascii="Times New Roman" w:hAnsi="Times New Roman" w:cs="Times New Roman"/>
          <w:sz w:val="28"/>
          <w:szCs w:val="28"/>
          <w:lang w:val="uk-UA"/>
        </w:rPr>
      </w:pPr>
      <w:r>
        <w:rPr>
          <w:rFonts w:ascii="Times New Roman" w:hAnsi="Times New Roman" w:cs="Times New Roman"/>
          <w:sz w:val="28"/>
          <w:szCs w:val="28"/>
          <w:lang w:val="uk-UA"/>
        </w:rPr>
        <w:t>Високий рівень – 14 учнів</w:t>
      </w:r>
      <w:r w:rsidR="00060FE0">
        <w:rPr>
          <w:rFonts w:ascii="Times New Roman" w:hAnsi="Times New Roman" w:cs="Times New Roman"/>
          <w:sz w:val="28"/>
          <w:szCs w:val="28"/>
          <w:lang w:val="uk-UA"/>
        </w:rPr>
        <w:t>/11,4%</w:t>
      </w:r>
    </w:p>
    <w:p w:rsidR="00060FE0" w:rsidRDefault="00060FE0" w:rsidP="00434481">
      <w:pPr>
        <w:spacing w:after="0"/>
        <w:ind w:firstLine="851"/>
        <w:rPr>
          <w:rFonts w:ascii="Times New Roman" w:hAnsi="Times New Roman" w:cs="Times New Roman"/>
          <w:sz w:val="28"/>
          <w:szCs w:val="28"/>
          <w:lang w:val="uk-UA"/>
        </w:rPr>
      </w:pPr>
      <w:r>
        <w:rPr>
          <w:rFonts w:ascii="Times New Roman" w:hAnsi="Times New Roman" w:cs="Times New Roman"/>
          <w:sz w:val="28"/>
          <w:szCs w:val="28"/>
          <w:lang w:val="uk-UA"/>
        </w:rPr>
        <w:t>Достатній – 36 учнів/29,3%</w:t>
      </w:r>
    </w:p>
    <w:p w:rsidR="00060FE0" w:rsidRDefault="00060FE0" w:rsidP="00434481">
      <w:pPr>
        <w:spacing w:after="0"/>
        <w:ind w:firstLine="851"/>
        <w:rPr>
          <w:rFonts w:ascii="Times New Roman" w:hAnsi="Times New Roman" w:cs="Times New Roman"/>
          <w:sz w:val="28"/>
          <w:szCs w:val="28"/>
          <w:lang w:val="uk-UA"/>
        </w:rPr>
      </w:pPr>
      <w:r>
        <w:rPr>
          <w:rFonts w:ascii="Times New Roman" w:hAnsi="Times New Roman" w:cs="Times New Roman"/>
          <w:sz w:val="28"/>
          <w:szCs w:val="28"/>
          <w:lang w:val="uk-UA"/>
        </w:rPr>
        <w:t>Середній – 59 учнів/59,3%</w:t>
      </w:r>
    </w:p>
    <w:p w:rsidR="00060FE0" w:rsidRDefault="00060FE0" w:rsidP="00434481">
      <w:pPr>
        <w:spacing w:after="0"/>
        <w:ind w:firstLine="851"/>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305300" cy="1514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0FE0" w:rsidRDefault="00060FE0" w:rsidP="00434481">
      <w:pPr>
        <w:spacing w:after="0"/>
        <w:ind w:firstLine="851"/>
        <w:rPr>
          <w:rFonts w:ascii="Times New Roman" w:hAnsi="Times New Roman" w:cs="Times New Roman"/>
          <w:sz w:val="28"/>
          <w:szCs w:val="28"/>
          <w:lang w:val="uk-UA"/>
        </w:rPr>
      </w:pPr>
    </w:p>
    <w:p w:rsidR="00060FE0" w:rsidRPr="00060FE0" w:rsidRDefault="00060FE0" w:rsidP="00060FE0">
      <w:pPr>
        <w:spacing w:after="64" w:line="322" w:lineRule="exact"/>
        <w:ind w:left="40" w:right="40" w:firstLine="72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lastRenderedPageBreak/>
        <w:t>Учні 4 класу складали ДПА з основних предметів: читання, української мови та математики.</w:t>
      </w:r>
    </w:p>
    <w:p w:rsidR="00060FE0" w:rsidRPr="00060FE0" w:rsidRDefault="00060FE0" w:rsidP="00060FE0">
      <w:pPr>
        <w:spacing w:after="53" w:line="317" w:lineRule="exact"/>
        <w:ind w:left="40" w:right="40" w:firstLine="72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Учні 5 класу за рішенням педагогічної ради не оцінювалися протягом перших перших 2 тижнів навчання.</w:t>
      </w:r>
    </w:p>
    <w:p w:rsidR="00060FE0" w:rsidRPr="00060FE0" w:rsidRDefault="00060FE0" w:rsidP="00060FE0">
      <w:pPr>
        <w:spacing w:after="56" w:line="326" w:lineRule="exact"/>
        <w:ind w:left="40" w:right="40" w:firstLine="72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6 учнів 9 класу отримали свідоцтва про базову середню» освіту. Свідоцтво з відзнакою отримав Лашевич Ян.</w:t>
      </w:r>
    </w:p>
    <w:p w:rsidR="00060FE0" w:rsidRPr="00060FE0" w:rsidRDefault="00060FE0" w:rsidP="00060FE0">
      <w:pPr>
        <w:spacing w:after="101" w:line="331" w:lineRule="exact"/>
        <w:ind w:left="40" w:right="40" w:firstLine="72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14 випускників 11 класу склали ЗНО. 2 учні отримали атестати про повну загальну середню освіту за екстернатною формою навчання.</w:t>
      </w:r>
    </w:p>
    <w:p w:rsidR="00060FE0" w:rsidRPr="00060FE0" w:rsidRDefault="00060FE0" w:rsidP="00060FE0">
      <w:pPr>
        <w:spacing w:after="68" w:line="331" w:lineRule="exact"/>
        <w:ind w:left="40" w:right="40" w:firstLine="72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Для майбутніх першокласників проводилися заняття у школі «Майбутніх першокласників» (учитель Шкарупа Н. О.).</w:t>
      </w:r>
    </w:p>
    <w:p w:rsidR="00060FE0" w:rsidRPr="00060FE0" w:rsidRDefault="00060FE0" w:rsidP="00060FE0">
      <w:pPr>
        <w:spacing w:after="0" w:line="322" w:lineRule="exact"/>
        <w:ind w:left="40" w:right="40" w:firstLine="72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15 березня 2017 року на базі школи було провед</w:t>
      </w:r>
      <w:r w:rsidRPr="00060FE0">
        <w:rPr>
          <w:rFonts w:ascii="Times New Roman" w:hAnsi="Times New Roman" w:cs="Times New Roman"/>
          <w:sz w:val="28"/>
          <w:szCs w:val="28"/>
          <w:lang w:val="uk-UA"/>
        </w:rPr>
        <w:t>ено районний семінар на тему: Ме</w:t>
      </w:r>
      <w:r w:rsidRPr="00060FE0">
        <w:rPr>
          <w:rFonts w:ascii="Times New Roman" w:hAnsi="Times New Roman" w:cs="Times New Roman"/>
          <w:sz w:val="28"/>
          <w:szCs w:val="28"/>
          <w:lang w:val="uk-UA"/>
        </w:rPr>
        <w:t>ханізми створення сприятливого середовища для учнів у період адаптації». Під час семінару було проведено заняття для учнів 5 класу «Ми - п’ятикласники» (практичний психолог Капуста Л. В.); дія майбутніх першокласників «Спостереження як метод діагностики».</w:t>
      </w:r>
    </w:p>
    <w:p w:rsidR="00060FE0" w:rsidRPr="00060FE0" w:rsidRDefault="00060FE0" w:rsidP="00060FE0">
      <w:pPr>
        <w:spacing w:after="64" w:line="326"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Атестація педагогічних працівників надає широкі можливості в організації творчої майстерності вчителя. Традиційним стало проведення відкритих уроків, предметних тижнів.</w:t>
      </w:r>
    </w:p>
    <w:p w:rsidR="00060FE0" w:rsidRPr="00060FE0" w:rsidRDefault="00060FE0" w:rsidP="00060FE0">
      <w:pPr>
        <w:spacing w:after="53" w:line="322"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Так, Коваленко В. М. 16 лютого про</w:t>
      </w:r>
      <w:r w:rsidR="00A04CD8">
        <w:rPr>
          <w:rFonts w:ascii="Times New Roman" w:hAnsi="Times New Roman" w:cs="Times New Roman"/>
          <w:sz w:val="28"/>
          <w:szCs w:val="28"/>
          <w:lang w:val="uk-UA"/>
        </w:rPr>
        <w:t xml:space="preserve">вів відкритий урок з історії в </w:t>
      </w:r>
      <w:bookmarkStart w:id="0" w:name="_GoBack"/>
      <w:bookmarkEnd w:id="0"/>
      <w:r w:rsidRPr="00060FE0">
        <w:rPr>
          <w:rFonts w:ascii="Times New Roman" w:hAnsi="Times New Roman" w:cs="Times New Roman"/>
          <w:sz w:val="28"/>
          <w:szCs w:val="28"/>
          <w:lang w:val="uk-UA"/>
        </w:rPr>
        <w:t>9 класі на тему «Утворення Української держави. Павло Скоропадський, зовнішня і внутрішня політика».</w:t>
      </w:r>
    </w:p>
    <w:p w:rsidR="00060FE0" w:rsidRPr="00060FE0" w:rsidRDefault="00060FE0" w:rsidP="00060FE0">
      <w:pPr>
        <w:spacing w:after="0"/>
        <w:ind w:firstLine="851"/>
        <w:rPr>
          <w:rFonts w:ascii="Times New Roman" w:hAnsi="Times New Roman" w:cs="Times New Roman"/>
          <w:sz w:val="28"/>
          <w:szCs w:val="28"/>
          <w:lang w:val="uk-UA"/>
        </w:rPr>
      </w:pPr>
      <w:r w:rsidRPr="00060FE0">
        <w:rPr>
          <w:rFonts w:ascii="Times New Roman" w:hAnsi="Times New Roman" w:cs="Times New Roman"/>
          <w:sz w:val="28"/>
          <w:szCs w:val="28"/>
          <w:lang w:val="uk-UA"/>
        </w:rPr>
        <w:t>Колективною формою методичної роботи в школі є педагогічна рада.</w:t>
      </w:r>
    </w:p>
    <w:p w:rsidR="00060FE0" w:rsidRPr="00060FE0" w:rsidRDefault="00060FE0" w:rsidP="00060FE0">
      <w:pPr>
        <w:spacing w:after="72" w:line="331"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На засіданнях педрад розглядаються питання різного плану роботи школи.</w:t>
      </w:r>
    </w:p>
    <w:p w:rsidR="00060FE0" w:rsidRPr="00060FE0" w:rsidRDefault="00060FE0" w:rsidP="00060FE0">
      <w:pPr>
        <w:spacing w:after="56" w:line="317"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На базі школи функціонували методичні об’єднання вчителів: методоб’єднання класних керівників (керівник Любицька А. І.), гуманітарних і мистецьких дисциплін (керівник Гетьман К. Д.), природничо-математичного циклу (керівник Коваленко С. П.), вчителів початкових класів (керівник Шкарупа Н. О.)</w:t>
      </w:r>
    </w:p>
    <w:p w:rsidR="00060FE0" w:rsidRPr="00060FE0" w:rsidRDefault="00060FE0" w:rsidP="00060FE0">
      <w:pPr>
        <w:spacing w:line="322"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Особлива увага під час організації методичної роботи приділяється роботі з молодими вчителями.</w:t>
      </w:r>
    </w:p>
    <w:p w:rsidR="00060FE0" w:rsidRPr="00060FE0" w:rsidRDefault="00060FE0" w:rsidP="00060FE0">
      <w:pPr>
        <w:spacing w:after="64" w:line="322"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У формуванні педагогічного та учнівського колективів значну допомогу надає психолог школи Капуста Л. В., вона ж і соціальний працівник. Лілія Вадимівна координує відносини між колективом і адміністрацією, між учнівським колективом, дирекцією та їх батьками. Психолог працює з дітьми інклюзивниками та Костяною Д., яка працює за індивідуальною формою навчання.</w:t>
      </w:r>
    </w:p>
    <w:p w:rsidR="00060FE0" w:rsidRPr="00060FE0" w:rsidRDefault="00060FE0" w:rsidP="00060FE0">
      <w:pPr>
        <w:spacing w:after="56" w:line="317"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Учні школи продовжили брати участь у Міжнародних конкурсах знавців математики «Кенгуру», Всеукраїнському природничо- інтелектуальному конкурсі «Колосок», з української мови «Соняшник», інформатики «Бобер», у природознавчій грі «Геліантус», з іноземної мови «Грінвіч».</w:t>
      </w:r>
    </w:p>
    <w:p w:rsidR="00060FE0" w:rsidRPr="00060FE0" w:rsidRDefault="00060FE0" w:rsidP="00060FE0">
      <w:pPr>
        <w:spacing w:line="322"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lastRenderedPageBreak/>
        <w:t>Учні школи брали участь в обласній науково-практичній конференції з краєзнавства «Полтавщина - земля моя свята» (учитель Коваленко В. М.) де захищали науково-дослідницькі роботи з історії та природи рідного краю.</w:t>
      </w:r>
    </w:p>
    <w:p w:rsidR="00060FE0" w:rsidRPr="00060FE0" w:rsidRDefault="00060FE0" w:rsidP="00060FE0">
      <w:pPr>
        <w:spacing w:line="322"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В школі для учні налагоджене гаряче харчування; учні 1 - 4 класів з малозабезпечених сімей, діти сироти та учні, що навчаються за інклюзивною формою навчання харчувалися безкоштовно.</w:t>
      </w:r>
    </w:p>
    <w:p w:rsidR="00060FE0" w:rsidRPr="00060FE0" w:rsidRDefault="00060FE0" w:rsidP="00060FE0">
      <w:pPr>
        <w:spacing w:after="56" w:line="322"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На базі центральної районної лікарні пройшли медичний огляд учні 1, 4, 8, 10 класів, решта на базі амбулаторії сімейної медицини. За наслідками оглядів, по школі видається наказ про зарахування учнів до відповідних груп на уроках фізичного виховання.</w:t>
      </w:r>
    </w:p>
    <w:p w:rsidR="00060FE0" w:rsidRPr="00060FE0" w:rsidRDefault="00060FE0" w:rsidP="00060FE0">
      <w:pPr>
        <w:spacing w:after="56" w:line="326"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На належному рівні проведено оздоровчу компанію. Працював пришкільний табір «Сонечко» (директор Клевчук А. І); вихователі подбали про екскурсії, денний сон, відпочинок.</w:t>
      </w:r>
    </w:p>
    <w:p w:rsidR="00060FE0" w:rsidRPr="00060FE0" w:rsidRDefault="00060FE0" w:rsidP="00060FE0">
      <w:pPr>
        <w:spacing w:after="0" w:line="331" w:lineRule="exact"/>
        <w:ind w:left="20" w:right="40" w:firstLine="70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Один раз у навчальну чверть проводяться класні та загальношкільні батьківські збори.</w:t>
      </w:r>
    </w:p>
    <w:p w:rsidR="00060FE0" w:rsidRPr="00060FE0" w:rsidRDefault="00060FE0" w:rsidP="00060FE0">
      <w:pPr>
        <w:spacing w:after="0" w:line="317" w:lineRule="exact"/>
        <w:ind w:left="20" w:right="20" w:firstLine="720"/>
        <w:jc w:val="both"/>
        <w:rPr>
          <w:rFonts w:ascii="Times New Roman" w:hAnsi="Times New Roman" w:cs="Times New Roman"/>
          <w:sz w:val="28"/>
          <w:szCs w:val="28"/>
          <w:lang w:val="uk-UA"/>
        </w:rPr>
      </w:pPr>
      <w:r w:rsidRPr="00060FE0">
        <w:rPr>
          <w:rFonts w:ascii="Times New Roman" w:hAnsi="Times New Roman" w:cs="Times New Roman"/>
          <w:sz w:val="28"/>
          <w:szCs w:val="28"/>
          <w:lang w:val="uk-UA"/>
        </w:rPr>
        <w:t>У школі працює учнівське самоврядування «Козацька республіка» щороку напередодні 14 жовтня проходять урочистості до дня козацтва, в кінці якого всі учасники дійства смакують козацьким кулішем. Команда школи зайняла перше місце у Всеукраїнській дитячо-юнацькій військово- патріотичній грі «Сокіл» («Джура») яка проводилася на базі Біляківської ЗОШ І - III ступенів.</w:t>
      </w:r>
    </w:p>
    <w:p w:rsidR="00434481" w:rsidRDefault="00434481" w:rsidP="00434481">
      <w:pPr>
        <w:spacing w:after="0"/>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 школі проводиться </w:t>
      </w:r>
      <w:r w:rsidR="00060FE0">
        <w:rPr>
          <w:rFonts w:ascii="Times New Roman" w:hAnsi="Times New Roman" w:cs="Times New Roman"/>
          <w:sz w:val="28"/>
          <w:szCs w:val="28"/>
          <w:lang w:val="uk-UA"/>
        </w:rPr>
        <w:t xml:space="preserve">робота </w:t>
      </w:r>
      <w:r>
        <w:rPr>
          <w:rFonts w:ascii="Times New Roman" w:hAnsi="Times New Roman" w:cs="Times New Roman"/>
          <w:sz w:val="28"/>
          <w:szCs w:val="28"/>
          <w:lang w:val="uk-UA"/>
        </w:rPr>
        <w:t>з профілактики правопорушень, класні керівники тримають тісний контакт з батьками.</w:t>
      </w:r>
    </w:p>
    <w:p w:rsidR="00434481" w:rsidRDefault="00434481" w:rsidP="00434481">
      <w:pPr>
        <w:spacing w:after="0"/>
        <w:ind w:firstLine="851"/>
        <w:rPr>
          <w:rFonts w:ascii="Times New Roman" w:hAnsi="Times New Roman" w:cs="Times New Roman"/>
          <w:sz w:val="28"/>
          <w:szCs w:val="28"/>
          <w:lang w:val="uk-UA"/>
        </w:rPr>
      </w:pPr>
      <w:r>
        <w:rPr>
          <w:rFonts w:ascii="Times New Roman" w:hAnsi="Times New Roman" w:cs="Times New Roman"/>
          <w:sz w:val="28"/>
          <w:szCs w:val="28"/>
          <w:lang w:val="uk-UA"/>
        </w:rPr>
        <w:t>Школа співпрацює із місцевим самоврядуванням, на постійному контролі перебувають діти з неблагополучних сімей.</w:t>
      </w:r>
    </w:p>
    <w:p w:rsidR="00434481" w:rsidRDefault="00434481" w:rsidP="00434481">
      <w:pPr>
        <w:spacing w:after="0"/>
        <w:ind w:firstLine="851"/>
        <w:rPr>
          <w:rFonts w:ascii="Times New Roman" w:hAnsi="Times New Roman" w:cs="Times New Roman"/>
          <w:sz w:val="28"/>
          <w:szCs w:val="28"/>
          <w:lang w:val="uk-UA"/>
        </w:rPr>
      </w:pPr>
      <w:r>
        <w:rPr>
          <w:rFonts w:ascii="Times New Roman" w:hAnsi="Times New Roman" w:cs="Times New Roman"/>
          <w:sz w:val="28"/>
          <w:szCs w:val="28"/>
          <w:lang w:val="uk-UA"/>
        </w:rPr>
        <w:t>Висловлюю свою впевненість у тому, що в наступному навчальному році ми знову будемо співпрацювати з громадкістю в питанні навчання і виховання дітей.</w:t>
      </w:r>
    </w:p>
    <w:p w:rsidR="00423971" w:rsidRPr="00423971" w:rsidRDefault="00423971" w:rsidP="00423971">
      <w:pPr>
        <w:spacing w:after="0"/>
        <w:rPr>
          <w:rFonts w:ascii="Times New Roman" w:hAnsi="Times New Roman" w:cs="Times New Roman"/>
          <w:sz w:val="28"/>
          <w:szCs w:val="28"/>
          <w:lang w:val="uk-UA"/>
        </w:rPr>
      </w:pPr>
    </w:p>
    <w:sectPr w:rsidR="00423971" w:rsidRPr="00423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71"/>
    <w:rsid w:val="00060FE0"/>
    <w:rsid w:val="00214391"/>
    <w:rsid w:val="00423971"/>
    <w:rsid w:val="00434481"/>
    <w:rsid w:val="00A04CD8"/>
    <w:rsid w:val="00FC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rsid w:val="00FC1BC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ий текст (3)_"/>
    <w:basedOn w:val="a0"/>
    <w:link w:val="30"/>
    <w:rsid w:val="00FC1BCC"/>
    <w:rPr>
      <w:rFonts w:ascii="Times New Roman" w:eastAsia="Times New Roman" w:hAnsi="Times New Roman" w:cs="Times New Roman"/>
      <w:i/>
      <w:iCs/>
      <w:sz w:val="28"/>
      <w:szCs w:val="28"/>
      <w:shd w:val="clear" w:color="auto" w:fill="FFFFFF"/>
    </w:rPr>
  </w:style>
  <w:style w:type="character" w:customStyle="1" w:styleId="31">
    <w:name w:val="Основний текст (3) + Не курсив"/>
    <w:basedOn w:val="3"/>
    <w:rsid w:val="00FC1BCC"/>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a4">
    <w:name w:val="Основний текст"/>
    <w:basedOn w:val="a3"/>
    <w:rsid w:val="00FC1BC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LucidaSansUnicode13pt">
    <w:name w:val="Основний текст + Lucida Sans Unicode;13 pt"/>
    <w:basedOn w:val="a3"/>
    <w:rsid w:val="00FC1BCC"/>
    <w:rPr>
      <w:rFonts w:ascii="Lucida Sans Unicode" w:eastAsia="Lucida Sans Unicode" w:hAnsi="Lucida Sans Unicode" w:cs="Lucida Sans Unicode"/>
      <w:b w:val="0"/>
      <w:bCs w:val="0"/>
      <w:i w:val="0"/>
      <w:iCs w:val="0"/>
      <w:smallCaps w:val="0"/>
      <w:strike w:val="0"/>
      <w:color w:val="000000"/>
      <w:spacing w:val="0"/>
      <w:w w:val="100"/>
      <w:position w:val="0"/>
      <w:sz w:val="26"/>
      <w:szCs w:val="26"/>
      <w:u w:val="none"/>
      <w:lang w:val="uk-UA" w:eastAsia="uk-UA" w:bidi="uk-UA"/>
    </w:rPr>
  </w:style>
  <w:style w:type="paragraph" w:customStyle="1" w:styleId="30">
    <w:name w:val="Основний текст (3)"/>
    <w:basedOn w:val="a"/>
    <w:link w:val="3"/>
    <w:rsid w:val="00FC1BCC"/>
    <w:pPr>
      <w:widowControl w:val="0"/>
      <w:shd w:val="clear" w:color="auto" w:fill="FFFFFF"/>
      <w:spacing w:before="60" w:after="60" w:line="326" w:lineRule="exact"/>
      <w:ind w:firstLine="700"/>
      <w:jc w:val="both"/>
    </w:pPr>
    <w:rPr>
      <w:rFonts w:ascii="Times New Roman" w:eastAsia="Times New Roman" w:hAnsi="Times New Roman" w:cs="Times New Roman"/>
      <w:i/>
      <w:iCs/>
      <w:sz w:val="28"/>
      <w:szCs w:val="28"/>
    </w:rPr>
  </w:style>
  <w:style w:type="paragraph" w:styleId="a5">
    <w:name w:val="Balloon Text"/>
    <w:basedOn w:val="a"/>
    <w:link w:val="a6"/>
    <w:uiPriority w:val="99"/>
    <w:semiHidden/>
    <w:unhideWhenUsed/>
    <w:rsid w:val="00FC1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rsid w:val="00FC1BC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ий текст (3)_"/>
    <w:basedOn w:val="a0"/>
    <w:link w:val="30"/>
    <w:rsid w:val="00FC1BCC"/>
    <w:rPr>
      <w:rFonts w:ascii="Times New Roman" w:eastAsia="Times New Roman" w:hAnsi="Times New Roman" w:cs="Times New Roman"/>
      <w:i/>
      <w:iCs/>
      <w:sz w:val="28"/>
      <w:szCs w:val="28"/>
      <w:shd w:val="clear" w:color="auto" w:fill="FFFFFF"/>
    </w:rPr>
  </w:style>
  <w:style w:type="character" w:customStyle="1" w:styleId="31">
    <w:name w:val="Основний текст (3) + Не курсив"/>
    <w:basedOn w:val="3"/>
    <w:rsid w:val="00FC1BCC"/>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a4">
    <w:name w:val="Основний текст"/>
    <w:basedOn w:val="a3"/>
    <w:rsid w:val="00FC1BC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LucidaSansUnicode13pt">
    <w:name w:val="Основний текст + Lucida Sans Unicode;13 pt"/>
    <w:basedOn w:val="a3"/>
    <w:rsid w:val="00FC1BCC"/>
    <w:rPr>
      <w:rFonts w:ascii="Lucida Sans Unicode" w:eastAsia="Lucida Sans Unicode" w:hAnsi="Lucida Sans Unicode" w:cs="Lucida Sans Unicode"/>
      <w:b w:val="0"/>
      <w:bCs w:val="0"/>
      <w:i w:val="0"/>
      <w:iCs w:val="0"/>
      <w:smallCaps w:val="0"/>
      <w:strike w:val="0"/>
      <w:color w:val="000000"/>
      <w:spacing w:val="0"/>
      <w:w w:val="100"/>
      <w:position w:val="0"/>
      <w:sz w:val="26"/>
      <w:szCs w:val="26"/>
      <w:u w:val="none"/>
      <w:lang w:val="uk-UA" w:eastAsia="uk-UA" w:bidi="uk-UA"/>
    </w:rPr>
  </w:style>
  <w:style w:type="paragraph" w:customStyle="1" w:styleId="30">
    <w:name w:val="Основний текст (3)"/>
    <w:basedOn w:val="a"/>
    <w:link w:val="3"/>
    <w:rsid w:val="00FC1BCC"/>
    <w:pPr>
      <w:widowControl w:val="0"/>
      <w:shd w:val="clear" w:color="auto" w:fill="FFFFFF"/>
      <w:spacing w:before="60" w:after="60" w:line="326" w:lineRule="exact"/>
      <w:ind w:firstLine="700"/>
      <w:jc w:val="both"/>
    </w:pPr>
    <w:rPr>
      <w:rFonts w:ascii="Times New Roman" w:eastAsia="Times New Roman" w:hAnsi="Times New Roman" w:cs="Times New Roman"/>
      <w:i/>
      <w:iCs/>
      <w:sz w:val="28"/>
      <w:szCs w:val="28"/>
    </w:rPr>
  </w:style>
  <w:style w:type="paragraph" w:styleId="a5">
    <w:name w:val="Balloon Text"/>
    <w:basedOn w:val="a"/>
    <w:link w:val="a6"/>
    <w:uiPriority w:val="99"/>
    <w:semiHidden/>
    <w:unhideWhenUsed/>
    <w:rsid w:val="00FC1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Кваліфікація вчителів</c:v>
                </c:pt>
              </c:strCache>
            </c:strRef>
          </c:tx>
          <c:explosion val="25"/>
          <c:dLbls>
            <c:showLegendKey val="0"/>
            <c:showVal val="1"/>
            <c:showCatName val="0"/>
            <c:showSerName val="0"/>
            <c:showPercent val="0"/>
            <c:showBubbleSize val="0"/>
            <c:showLeaderLines val="1"/>
          </c:dLbls>
          <c:cat>
            <c:strRef>
              <c:f>Лист1!$A$2:$A$5</c:f>
              <c:strCache>
                <c:ptCount val="4"/>
                <c:pt idx="0">
                  <c:v>Вища категорія</c:v>
                </c:pt>
                <c:pt idx="1">
                  <c:v>І категорія</c:v>
                </c:pt>
                <c:pt idx="2">
                  <c:v>ІІ категорія</c:v>
                </c:pt>
                <c:pt idx="3">
                  <c:v>Спеціаліст</c:v>
                </c:pt>
              </c:strCache>
            </c:strRef>
          </c:cat>
          <c:val>
            <c:numRef>
              <c:f>Лист1!$B$2:$B$5</c:f>
              <c:numCache>
                <c:formatCode>0%</c:formatCode>
                <c:ptCount val="4"/>
                <c:pt idx="0">
                  <c:v>0.3</c:v>
                </c:pt>
                <c:pt idx="1">
                  <c:v>0.4</c:v>
                </c:pt>
                <c:pt idx="2">
                  <c:v>0.1</c:v>
                </c:pt>
                <c:pt idx="3" formatCode="0.00%">
                  <c:v>1.2E-2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високий</c:v>
                </c:pt>
              </c:strCache>
            </c:strRef>
          </c:tx>
          <c:invertIfNegative val="0"/>
          <c:dLbls>
            <c:showLegendKey val="0"/>
            <c:showVal val="1"/>
            <c:showCatName val="0"/>
            <c:showSerName val="0"/>
            <c:showPercent val="0"/>
            <c:showBubbleSize val="0"/>
            <c:showLeaderLines val="0"/>
          </c:dLbls>
          <c:cat>
            <c:strRef>
              <c:f>Лист1!$A$2:$A$5</c:f>
              <c:strCache>
                <c:ptCount val="1"/>
                <c:pt idx="0">
                  <c:v>успішність учнів</c:v>
                </c:pt>
              </c:strCache>
            </c:strRef>
          </c:cat>
          <c:val>
            <c:numRef>
              <c:f>Лист1!$B$2:$B$5</c:f>
              <c:numCache>
                <c:formatCode>General</c:formatCode>
                <c:ptCount val="4"/>
                <c:pt idx="0" formatCode="0.00%">
                  <c:v>0.114</c:v>
                </c:pt>
              </c:numCache>
            </c:numRef>
          </c:val>
        </c:ser>
        <c:ser>
          <c:idx val="1"/>
          <c:order val="1"/>
          <c:tx>
            <c:strRef>
              <c:f>Лист1!$C$1</c:f>
              <c:strCache>
                <c:ptCount val="1"/>
                <c:pt idx="0">
                  <c:v>достатній</c:v>
                </c:pt>
              </c:strCache>
            </c:strRef>
          </c:tx>
          <c:invertIfNegative val="0"/>
          <c:dLbls>
            <c:showLegendKey val="0"/>
            <c:showVal val="1"/>
            <c:showCatName val="0"/>
            <c:showSerName val="0"/>
            <c:showPercent val="0"/>
            <c:showBubbleSize val="0"/>
            <c:showLeaderLines val="0"/>
          </c:dLbls>
          <c:cat>
            <c:strRef>
              <c:f>Лист1!$A$2:$A$5</c:f>
              <c:strCache>
                <c:ptCount val="1"/>
                <c:pt idx="0">
                  <c:v>успішність учнів</c:v>
                </c:pt>
              </c:strCache>
            </c:strRef>
          </c:cat>
          <c:val>
            <c:numRef>
              <c:f>Лист1!$C$2:$C$5</c:f>
              <c:numCache>
                <c:formatCode>General</c:formatCode>
                <c:ptCount val="4"/>
                <c:pt idx="0" formatCode="0.00%">
                  <c:v>0.29299999999999998</c:v>
                </c:pt>
              </c:numCache>
            </c:numRef>
          </c:val>
        </c:ser>
        <c:ser>
          <c:idx val="2"/>
          <c:order val="2"/>
          <c:tx>
            <c:strRef>
              <c:f>Лист1!$D$1</c:f>
              <c:strCache>
                <c:ptCount val="1"/>
                <c:pt idx="0">
                  <c:v>середній</c:v>
                </c:pt>
              </c:strCache>
            </c:strRef>
          </c:tx>
          <c:invertIfNegative val="0"/>
          <c:dLbls>
            <c:showLegendKey val="0"/>
            <c:showVal val="1"/>
            <c:showCatName val="0"/>
            <c:showSerName val="0"/>
            <c:showPercent val="0"/>
            <c:showBubbleSize val="0"/>
            <c:showLeaderLines val="0"/>
          </c:dLbls>
          <c:cat>
            <c:strRef>
              <c:f>Лист1!$A$2:$A$5</c:f>
              <c:strCache>
                <c:ptCount val="1"/>
                <c:pt idx="0">
                  <c:v>успішність учнів</c:v>
                </c:pt>
              </c:strCache>
            </c:strRef>
          </c:cat>
          <c:val>
            <c:numRef>
              <c:f>Лист1!$D$2:$D$5</c:f>
              <c:numCache>
                <c:formatCode>General</c:formatCode>
                <c:ptCount val="4"/>
                <c:pt idx="0" formatCode="0.00%">
                  <c:v>0.59299999999999997</c:v>
                </c:pt>
              </c:numCache>
            </c:numRef>
          </c:val>
        </c:ser>
        <c:dLbls>
          <c:showLegendKey val="0"/>
          <c:showVal val="0"/>
          <c:showCatName val="0"/>
          <c:showSerName val="0"/>
          <c:showPercent val="0"/>
          <c:showBubbleSize val="0"/>
        </c:dLbls>
        <c:gapWidth val="150"/>
        <c:axId val="154807296"/>
        <c:axId val="154815488"/>
      </c:barChart>
      <c:catAx>
        <c:axId val="154807296"/>
        <c:scaling>
          <c:orientation val="minMax"/>
        </c:scaling>
        <c:delete val="0"/>
        <c:axPos val="l"/>
        <c:majorTickMark val="out"/>
        <c:minorTickMark val="none"/>
        <c:tickLblPos val="nextTo"/>
        <c:crossAx val="154815488"/>
        <c:crosses val="autoZero"/>
        <c:auto val="1"/>
        <c:lblAlgn val="ctr"/>
        <c:lblOffset val="100"/>
        <c:noMultiLvlLbl val="0"/>
      </c:catAx>
      <c:valAx>
        <c:axId val="154815488"/>
        <c:scaling>
          <c:orientation val="minMax"/>
        </c:scaling>
        <c:delete val="0"/>
        <c:axPos val="b"/>
        <c:majorGridlines/>
        <c:numFmt formatCode="0.00%" sourceLinked="1"/>
        <c:majorTickMark val="out"/>
        <c:minorTickMark val="none"/>
        <c:tickLblPos val="nextTo"/>
        <c:crossAx val="1548072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Веселий Подiл ЗОШ</dc:creator>
  <cp:keywords/>
  <dc:description/>
  <cp:lastModifiedBy>Веселий Подiл ЗОШ</cp:lastModifiedBy>
  <cp:revision>2</cp:revision>
  <dcterms:created xsi:type="dcterms:W3CDTF">2018-01-26T14:25:00Z</dcterms:created>
  <dcterms:modified xsi:type="dcterms:W3CDTF">2018-01-26T14:25:00Z</dcterms:modified>
</cp:coreProperties>
</file>